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D4" w:rsidRPr="00D12A46" w:rsidRDefault="00215B2A" w:rsidP="00BB5ED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BB5ED4" w:rsidRPr="00D12A46" w:rsidRDefault="00215B2A" w:rsidP="00BB5ED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предоставления коммунальной услуги по электроэнергии</w:t>
      </w:r>
    </w:p>
    <w:p w:rsidR="00BB5ED4" w:rsidRPr="00D12A46" w:rsidRDefault="00215B2A" w:rsidP="00BB5ED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 организацией АО «ЭК «Восток»</w:t>
      </w:r>
    </w:p>
    <w:p w:rsidR="00BB5ED4" w:rsidRPr="00D12A46" w:rsidRDefault="00BB5ED4" w:rsidP="00BB5ED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5ED4" w:rsidRPr="00D12A46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многоквартирном доме по адресу:</w:t>
      </w:r>
      <w:r w:rsidRPr="00D12A46">
        <w:rPr>
          <w:rFonts w:ascii="Arial" w:hAnsi="Arial" w:cs="Arial"/>
          <w:sz w:val="20"/>
          <w:szCs w:val="20"/>
        </w:rPr>
        <w:t xml:space="preserve"> </w:t>
      </w:r>
      <w:r w:rsidR="000C165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625062</w:t>
      </w:r>
      <w:r w:rsidR="000C1658" w:rsidRPr="00FC6A3A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, Тюменская обл., г. Тюмень, ул. </w:t>
      </w:r>
      <w:r w:rsidR="000C165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Революции</w:t>
      </w:r>
      <w:r w:rsidR="000C1658" w:rsidRPr="00FC6A3A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, дом № </w:t>
      </w:r>
      <w:r w:rsidR="000C165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228 корпус 6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о заключении с 01.0</w:t>
      </w:r>
      <w:r w:rsidR="000C1658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.2025 договоров на оказание коммунальной услуги и начале 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низацией АО «ЭК «Восток».</w:t>
      </w:r>
    </w:p>
    <w:p w:rsidR="00BB5ED4" w:rsidRPr="00D12A46" w:rsidRDefault="00BB5ED4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АО «ЭК «Восток»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Пышминская, 1А (совместно с ОАО «ТРИЦ») 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пятница с 9:00 до 19:00; суббота с 9:00 до 15:00, перерыв с 12:00 до 13:00; воскресенье – выходной день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Пермякова, 37 (совместно с ОАО «ТРИЦ») 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есенье – выходной день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ТРИЦ»)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:00; воскресенье – выходной день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BB5ED4" w:rsidRPr="00714C66" w:rsidRDefault="00215B2A" w:rsidP="00BB5E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BB5ED4" w:rsidRPr="00714C66" w:rsidRDefault="00BB5ED4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5ED4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:rsidR="00BB5ED4" w:rsidRPr="00D12A46" w:rsidRDefault="00BB5ED4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5ED4" w:rsidRPr="00D12A46" w:rsidRDefault="00215B2A" w:rsidP="00BB5ED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</w:t>
      </w:r>
      <w:r w:rsidRPr="00D12A46">
        <w:rPr>
          <w:rFonts w:ascii="Arial" w:hAnsi="Arial" w:cs="Arial"/>
          <w:i/>
          <w:sz w:val="20"/>
          <w:szCs w:val="20"/>
        </w:rPr>
        <w:t>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</w:t>
      </w:r>
      <w:r w:rsidRPr="00D12A46">
        <w:rPr>
          <w:rFonts w:ascii="Arial" w:hAnsi="Arial" w:cs="Arial"/>
          <w:i/>
          <w:sz w:val="20"/>
          <w:szCs w:val="20"/>
        </w:rPr>
        <w:t xml:space="preserve"> телефон, если собственником жилого помещения в многоквартирном доме является юридическое лицо;</w:t>
      </w:r>
    </w:p>
    <w:p w:rsidR="00BB5ED4" w:rsidRPr="00D12A46" w:rsidRDefault="00215B2A" w:rsidP="00BB5ED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 xml:space="preserve"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</w:t>
      </w:r>
      <w:r w:rsidRPr="00D12A46">
        <w:rPr>
          <w:rFonts w:ascii="Arial" w:hAnsi="Arial" w:cs="Arial"/>
          <w:i/>
          <w:sz w:val="20"/>
          <w:szCs w:val="20"/>
        </w:rPr>
        <w:t>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действующ</w:t>
      </w:r>
      <w:r w:rsidRPr="00D12A46">
        <w:rPr>
          <w:rFonts w:ascii="Arial" w:hAnsi="Arial" w:cs="Arial"/>
          <w:i/>
          <w:sz w:val="20"/>
          <w:szCs w:val="20"/>
        </w:rPr>
        <w:t>им законодательством;</w:t>
      </w:r>
    </w:p>
    <w:p w:rsidR="00BB5ED4" w:rsidRPr="00D12A46" w:rsidRDefault="00215B2A" w:rsidP="00BB5ED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</w:t>
      </w:r>
      <w:r w:rsidRPr="00D12A46">
        <w:rPr>
          <w:rFonts w:ascii="Arial" w:hAnsi="Arial" w:cs="Arial"/>
          <w:i/>
          <w:sz w:val="20"/>
          <w:szCs w:val="20"/>
        </w:rPr>
        <w:t>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</w:t>
      </w:r>
      <w:r w:rsidRPr="00D12A46">
        <w:rPr>
          <w:rFonts w:ascii="Arial" w:hAnsi="Arial" w:cs="Arial"/>
          <w:i/>
          <w:sz w:val="20"/>
          <w:szCs w:val="20"/>
        </w:rPr>
        <w:t xml:space="preserve">ния таких сведений; </w:t>
      </w:r>
    </w:p>
    <w:p w:rsidR="00BB5ED4" w:rsidRPr="00D12A46" w:rsidRDefault="00215B2A" w:rsidP="00BB5ED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:rsidR="00BB5ED4" w:rsidRPr="00D12A46" w:rsidRDefault="00215B2A" w:rsidP="00BB5ED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сведения,</w:t>
      </w:r>
      <w:r w:rsidRPr="00D12A46">
        <w:rPr>
          <w:rFonts w:ascii="Arial" w:hAnsi="Arial" w:cs="Arial"/>
          <w:i/>
          <w:sz w:val="20"/>
          <w:szCs w:val="20"/>
        </w:rPr>
        <w:t xml:space="preserve">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</w:t>
      </w:r>
      <w:r w:rsidRPr="00D12A46">
        <w:rPr>
          <w:rFonts w:ascii="Arial" w:hAnsi="Arial" w:cs="Arial"/>
          <w:i/>
          <w:sz w:val="20"/>
          <w:szCs w:val="20"/>
        </w:rPr>
        <w:lastRenderedPageBreak/>
        <w:t xml:space="preserve">иных теплопотребляющих элементов внутридомовой инженерной системы отопления в соответствии с требованиями </w:t>
      </w:r>
      <w:r w:rsidRPr="00D12A46">
        <w:rPr>
          <w:rFonts w:ascii="Arial" w:hAnsi="Arial" w:cs="Arial"/>
          <w:i/>
          <w:sz w:val="20"/>
          <w:szCs w:val="20"/>
        </w:rPr>
        <w:t xml:space="preserve">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BB5ED4" w:rsidRPr="00D12A46" w:rsidRDefault="00215B2A" w:rsidP="00BB5ED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сведения о примен</w:t>
      </w:r>
      <w:r w:rsidRPr="00D12A46">
        <w:rPr>
          <w:rFonts w:ascii="Arial" w:hAnsi="Arial" w:cs="Arial"/>
          <w:i/>
          <w:sz w:val="20"/>
          <w:szCs w:val="20"/>
        </w:rPr>
        <w:t xml:space="preserve">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BB5ED4" w:rsidRPr="00D12A46" w:rsidRDefault="00215B2A" w:rsidP="00BB5ED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сведения о жилых помещениях, в отношении которых введено о</w:t>
      </w:r>
      <w:r w:rsidRPr="00D12A46">
        <w:rPr>
          <w:rFonts w:ascii="Arial" w:hAnsi="Arial" w:cs="Arial"/>
          <w:i/>
          <w:sz w:val="20"/>
          <w:szCs w:val="20"/>
        </w:rPr>
        <w:t xml:space="preserve">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</w:t>
      </w:r>
      <w:r w:rsidRPr="00D12A46">
        <w:rPr>
          <w:rFonts w:ascii="Arial" w:hAnsi="Arial" w:cs="Arial"/>
          <w:i/>
          <w:sz w:val="20"/>
          <w:szCs w:val="20"/>
        </w:rPr>
        <w:t xml:space="preserve">оснований для введения такого ограничения или приостановления; </w:t>
      </w:r>
    </w:p>
    <w:p w:rsidR="00BB5ED4" w:rsidRPr="00D12A46" w:rsidRDefault="00215B2A" w:rsidP="00BB5ED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</w:t>
      </w:r>
      <w:r w:rsidRPr="00D12A46">
        <w:rPr>
          <w:rFonts w:ascii="Arial" w:hAnsi="Arial" w:cs="Arial"/>
          <w:i/>
          <w:sz w:val="20"/>
          <w:szCs w:val="20"/>
        </w:rPr>
        <w:t xml:space="preserve">мера платы за предыдущие 12 месяцев; </w:t>
      </w:r>
    </w:p>
    <w:p w:rsidR="00BB5ED4" w:rsidRPr="00D12A46" w:rsidRDefault="00215B2A" w:rsidP="00BB5ED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12A46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BB5ED4" w:rsidRPr="00D12A46" w:rsidRDefault="00BB5ED4" w:rsidP="00BB5ED4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BB5ED4" w:rsidRPr="00D12A46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Плата за коммунальную услугу может быть внесена в следующие сроки и способам</w:t>
      </w: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и:</w:t>
      </w:r>
    </w:p>
    <w:p w:rsidR="00BB5ED4" w:rsidRPr="00D12A46" w:rsidRDefault="00215B2A" w:rsidP="00BB5ED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62B"/>
          <w:sz w:val="20"/>
          <w:szCs w:val="20"/>
          <w:u w:val="single"/>
        </w:rPr>
      </w:pPr>
      <w:r w:rsidRPr="00D12A46">
        <w:rPr>
          <w:rStyle w:val="a6"/>
          <w:rFonts w:ascii="Arial" w:hAnsi="Arial" w:cs="Arial"/>
          <w:color w:val="21262B"/>
          <w:sz w:val="20"/>
          <w:szCs w:val="20"/>
          <w:u w:val="single"/>
          <w:bdr w:val="none" w:sz="0" w:space="0" w:color="auto" w:frame="1"/>
        </w:rPr>
        <w:t>Дистанционные сервисы:</w:t>
      </w:r>
    </w:p>
    <w:p w:rsidR="00BB5ED4" w:rsidRPr="00D12A46" w:rsidRDefault="00215B2A" w:rsidP="00BB5ED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1. Оплата без комиссии:</w:t>
      </w:r>
    </w:p>
    <w:p w:rsidR="00BB5ED4" w:rsidRPr="009E0333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9E0333">
        <w:rPr>
          <w:rFonts w:ascii="Times New Roman" w:hAnsi="Times New Roman" w:cs="Times New Roman"/>
          <w:sz w:val="21"/>
          <w:szCs w:val="21"/>
        </w:rPr>
        <w:t>в Личном кабинете (с помощью банковской карты, СБП и SberPay);</w:t>
      </w:r>
    </w:p>
    <w:p w:rsidR="00BB5ED4" w:rsidRPr="009A7E3D" w:rsidRDefault="00215B2A" w:rsidP="00BB5ED4">
      <w:pPr>
        <w:pStyle w:val="a7"/>
        <w:numPr>
          <w:ilvl w:val="0"/>
          <w:numId w:val="3"/>
        </w:numPr>
        <w:ind w:left="0" w:firstLine="709"/>
        <w:textAlignment w:val="baseline"/>
        <w:rPr>
          <w:rFonts w:ascii="Times New Roman" w:hAnsi="Times New Roman" w:cs="Times New Roman"/>
          <w:sz w:val="21"/>
          <w:szCs w:val="21"/>
        </w:rPr>
      </w:pPr>
      <w:r w:rsidRPr="009A7E3D">
        <w:rPr>
          <w:rFonts w:ascii="Times New Roman" w:hAnsi="Times New Roman" w:cs="Times New Roman"/>
          <w:sz w:val="21"/>
          <w:szCs w:val="21"/>
        </w:rPr>
        <w:t xml:space="preserve"> через онлайн-сервис «Передать показания/оплатить задолженность без регистрации в Личном кабинете» (через СБП);</w:t>
      </w:r>
    </w:p>
    <w:p w:rsidR="00BB5ED4" w:rsidRPr="009A7E3D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9A7E3D">
        <w:rPr>
          <w:rFonts w:ascii="Times New Roman" w:hAnsi="Times New Roman" w:cs="Times New Roman"/>
          <w:sz w:val="21"/>
          <w:szCs w:val="21"/>
        </w:rPr>
        <w:t xml:space="preserve"> в мобильном приложении «Коммуналка Онлайн» (доступно для скачивания в RuStore, App Store и Google Play);</w:t>
      </w:r>
    </w:p>
    <w:p w:rsidR="00BB5ED4" w:rsidRPr="009E0333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офисах АО «ЭК «Восток»;</w:t>
      </w:r>
    </w:p>
    <w:p w:rsidR="00BB5ED4" w:rsidRPr="009E0333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абонентских пунктах ОАО «ТРИЦ»;</w:t>
      </w:r>
    </w:p>
    <w:p w:rsidR="00BB5ED4" w:rsidRPr="009E0333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офисах, устройствах самообслуживания ПАО «Сбербанк», приложении «Сбербанк Онлайн» (пр</w:t>
      </w:r>
      <w:r w:rsidRPr="009E0333">
        <w:rPr>
          <w:rFonts w:ascii="Times New Roman" w:hAnsi="Times New Roman" w:cs="Times New Roman"/>
          <w:sz w:val="21"/>
          <w:szCs w:val="21"/>
        </w:rPr>
        <w:t>и себе иметь платёжный документ);</w:t>
      </w:r>
    </w:p>
    <w:p w:rsidR="00BB5ED4" w:rsidRPr="009E0333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кассах АО КБ «АГРОПРОМКРЕДИТ»;</w:t>
      </w:r>
    </w:p>
    <w:p w:rsidR="00BB5ED4" w:rsidRPr="005F0277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F0277">
        <w:rPr>
          <w:rFonts w:ascii="Times New Roman" w:hAnsi="Times New Roman" w:cs="Times New Roman"/>
          <w:sz w:val="21"/>
          <w:szCs w:val="21"/>
        </w:rPr>
        <w:t xml:space="preserve">в отделениях </w:t>
      </w:r>
      <w:r w:rsidR="005F0277" w:rsidRPr="005F0277">
        <w:rPr>
          <w:rFonts w:ascii="Times New Roman" w:hAnsi="Times New Roman" w:cs="Times New Roman"/>
          <w:sz w:val="21"/>
          <w:szCs w:val="21"/>
        </w:rPr>
        <w:t>АО</w:t>
      </w:r>
      <w:r w:rsidRPr="005F0277">
        <w:rPr>
          <w:rFonts w:ascii="Times New Roman" w:hAnsi="Times New Roman" w:cs="Times New Roman"/>
          <w:sz w:val="21"/>
          <w:szCs w:val="21"/>
        </w:rPr>
        <w:t xml:space="preserve"> «Почта России»;</w:t>
      </w:r>
    </w:p>
    <w:p w:rsidR="00BB5ED4" w:rsidRPr="009E0333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по карте ВТБ в приложении «ВТБ онлайн», консультацию можно получить в офисе банка ВТБ;</w:t>
      </w:r>
    </w:p>
    <w:p w:rsidR="00BB5ED4" w:rsidRPr="005F0277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F0277">
        <w:rPr>
          <w:rFonts w:ascii="Times New Roman" w:hAnsi="Times New Roman" w:cs="Times New Roman"/>
          <w:sz w:val="21"/>
          <w:szCs w:val="21"/>
        </w:rPr>
        <w:t>в приложении АО «</w:t>
      </w:r>
      <w:r w:rsidR="005F0277" w:rsidRPr="005F0277">
        <w:rPr>
          <w:rFonts w:ascii="Times New Roman" w:hAnsi="Times New Roman" w:cs="Times New Roman"/>
          <w:sz w:val="21"/>
          <w:szCs w:val="21"/>
        </w:rPr>
        <w:t>Т</w:t>
      </w:r>
      <w:r w:rsidRPr="005F0277">
        <w:rPr>
          <w:rFonts w:ascii="Times New Roman" w:hAnsi="Times New Roman" w:cs="Times New Roman"/>
          <w:sz w:val="21"/>
          <w:szCs w:val="21"/>
        </w:rPr>
        <w:t>Банк»;</w:t>
      </w:r>
    </w:p>
    <w:p w:rsidR="00BB5ED4" w:rsidRPr="009E0333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в приложении «Платёжный сервис А3»;</w:t>
      </w:r>
    </w:p>
    <w:p w:rsidR="00BB5ED4" w:rsidRPr="009E0333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чер</w:t>
      </w:r>
      <w:r w:rsidRPr="009E0333">
        <w:rPr>
          <w:rFonts w:ascii="Times New Roman" w:hAnsi="Times New Roman" w:cs="Times New Roman"/>
          <w:sz w:val="21"/>
          <w:szCs w:val="21"/>
        </w:rPr>
        <w:t>ез СБП по OR-коду, указанному в платёжном документе;</w:t>
      </w:r>
    </w:p>
    <w:p w:rsidR="00BB5ED4" w:rsidRPr="009E0333" w:rsidRDefault="00215B2A" w:rsidP="00BB5ED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0333">
        <w:rPr>
          <w:rFonts w:ascii="Times New Roman" w:hAnsi="Times New Roman" w:cs="Times New Roman"/>
          <w:sz w:val="21"/>
          <w:szCs w:val="21"/>
        </w:rPr>
        <w:t>безналичным платежом по реквизитам.</w:t>
      </w:r>
    </w:p>
    <w:p w:rsidR="00BB5ED4" w:rsidRDefault="00BB5ED4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5ED4" w:rsidRPr="009A7E3D" w:rsidRDefault="00BB5ED4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5ED4" w:rsidRPr="009A7E3D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7E3D">
        <w:rPr>
          <w:rFonts w:ascii="Arial" w:eastAsia="Times New Roman" w:hAnsi="Arial" w:cs="Arial"/>
          <w:sz w:val="20"/>
          <w:szCs w:val="20"/>
          <w:lang w:eastAsia="ru-RU"/>
        </w:rPr>
        <w:t>Способы передачи показаний приборов учёта для жителей города Тюмени и районов:</w:t>
      </w:r>
    </w:p>
    <w:p w:rsidR="00BB5ED4" w:rsidRPr="009A7E3D" w:rsidRDefault="00BB5ED4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5ED4" w:rsidRPr="009A7E3D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7E3D">
        <w:rPr>
          <w:rFonts w:ascii="Arial" w:eastAsia="Times New Roman" w:hAnsi="Arial" w:cs="Arial"/>
          <w:sz w:val="20"/>
          <w:szCs w:val="20"/>
          <w:lang w:eastAsia="ru-RU"/>
        </w:rPr>
        <w:t>через «Личный кабинет», который находится на главной странице сайта АО «ЭК «Восток»;</w:t>
      </w:r>
    </w:p>
    <w:p w:rsidR="00BB5ED4" w:rsidRPr="009A7E3D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7E3D">
        <w:rPr>
          <w:rFonts w:ascii="Arial" w:eastAsia="Times New Roman" w:hAnsi="Arial" w:cs="Arial"/>
          <w:sz w:val="20"/>
          <w:szCs w:val="20"/>
          <w:lang w:eastAsia="ru-RU"/>
        </w:rPr>
        <w:t>через онлайн-сервис «Передать показания/оплатить задолженность без регистрации в Личном кабинете», который находится на главной странице сайта АО «ЭК «Восток»;</w:t>
      </w:r>
    </w:p>
    <w:p w:rsidR="00BB5ED4" w:rsidRPr="009A7E3D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7E3D">
        <w:rPr>
          <w:rFonts w:ascii="Arial" w:eastAsia="Times New Roman" w:hAnsi="Arial" w:cs="Arial"/>
          <w:sz w:val="20"/>
          <w:szCs w:val="20"/>
          <w:lang w:eastAsia="ru-RU"/>
        </w:rPr>
        <w:t>через мобильное приложение «Коммуналка Онлайн»;</w:t>
      </w:r>
    </w:p>
    <w:p w:rsidR="00BB5ED4" w:rsidRPr="00D12A46" w:rsidRDefault="00215B2A" w:rsidP="002C4D8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0277">
        <w:rPr>
          <w:rFonts w:ascii="Arial" w:eastAsia="Times New Roman" w:hAnsi="Arial" w:cs="Arial"/>
          <w:sz w:val="20"/>
          <w:szCs w:val="20"/>
          <w:lang w:eastAsia="ru-RU"/>
        </w:rPr>
        <w:t xml:space="preserve">по бесплатному многоканальному номеру телефона </w:t>
      </w:r>
      <w:r w:rsidRPr="005F0277">
        <w:rPr>
          <w:rFonts w:ascii="Arial" w:eastAsia="Times New Roman" w:hAnsi="Arial" w:cs="Arial"/>
          <w:sz w:val="20"/>
          <w:szCs w:val="20"/>
          <w:lang w:eastAsia="ru-RU"/>
        </w:rPr>
        <w:t>8 800 250-60-06 (в автоматическом режиме: с 15 по 25 число каждого месяца– круглосуточно</w:t>
      </w:r>
      <w:r w:rsidRPr="009A7E3D">
        <w:rPr>
          <w:rFonts w:ascii="Arial" w:eastAsia="Times New Roman" w:hAnsi="Arial" w:cs="Arial"/>
          <w:sz w:val="20"/>
          <w:szCs w:val="20"/>
          <w:lang w:eastAsia="ru-RU"/>
        </w:rPr>
        <w:t>), при возникновении вопросов свяжитесь с оператором (в будние дни с 8:00 до 18:00, с 15 по 25 число каждого месяца в будние дни с 8:00 до 18:00, в субботу с 8:00 до 17</w:t>
      </w:r>
      <w:r w:rsidRPr="009A7E3D">
        <w:rPr>
          <w:rFonts w:ascii="Arial" w:eastAsia="Times New Roman" w:hAnsi="Arial" w:cs="Arial"/>
          <w:sz w:val="20"/>
          <w:szCs w:val="20"/>
          <w:lang w:eastAsia="ru-RU"/>
        </w:rPr>
        <w:t>:00,</w:t>
      </w:r>
      <w:r w:rsidR="002C4D84">
        <w:rPr>
          <w:rFonts w:ascii="Arial" w:eastAsia="Times New Roman" w:hAnsi="Arial" w:cs="Arial"/>
          <w:sz w:val="20"/>
          <w:szCs w:val="20"/>
          <w:lang w:eastAsia="ru-RU"/>
        </w:rPr>
        <w:t xml:space="preserve"> воскресенье – выходной день)</w:t>
      </w:r>
      <w:bookmarkStart w:id="0" w:name="_GoBack"/>
      <w:bookmarkEnd w:id="0"/>
      <w:r w:rsidRPr="009A7E3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B5ED4" w:rsidRPr="00D12A46" w:rsidRDefault="00215B2A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Сроки и способы передачи показаний приборов учета ресурсосна</w:t>
      </w:r>
      <w:r w:rsidRPr="00D12A46">
        <w:rPr>
          <w:rFonts w:ascii="Arial" w:eastAsia="Times New Roman" w:hAnsi="Arial" w:cs="Arial"/>
          <w:b/>
          <w:sz w:val="20"/>
          <w:szCs w:val="20"/>
          <w:lang w:eastAsia="ru-RU"/>
        </w:rPr>
        <w:t>бжающей организации:</w:t>
      </w:r>
    </w:p>
    <w:p w:rsidR="00BB5ED4" w:rsidRPr="00D12A46" w:rsidRDefault="00215B2A" w:rsidP="00BB5ED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 коммунальной услуги или уполномоченному им лицу.</w:t>
      </w:r>
    </w:p>
    <w:p w:rsidR="00BB5ED4" w:rsidRPr="00D12A46" w:rsidRDefault="00215B2A" w:rsidP="00BB5ED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color w:val="21262B"/>
          <w:sz w:val="20"/>
          <w:szCs w:val="20"/>
        </w:rPr>
        <w:lastRenderedPageBreak/>
        <w:t>Рекоменду</w:t>
      </w:r>
      <w:r w:rsidRPr="00D12A46">
        <w:rPr>
          <w:rFonts w:ascii="Arial" w:hAnsi="Arial" w:cs="Arial"/>
          <w:color w:val="21262B"/>
          <w:sz w:val="20"/>
          <w:szCs w:val="20"/>
        </w:rPr>
        <w:t>ем потребителям ежемесячно передавать показания приборов учета с 15 по 25 число текущего месяца. Показания необходимо передать одним из способов, указанных ниже, и только один раз.</w:t>
      </w:r>
    </w:p>
    <w:p w:rsidR="00BB5ED4" w:rsidRPr="00D12A46" w:rsidRDefault="00215B2A" w:rsidP="00BB5ED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color w:val="21262B"/>
          <w:sz w:val="20"/>
          <w:szCs w:val="20"/>
        </w:rPr>
        <w:t>После присоединения приборов учёта электрической энергии к интеллектуальной</w:t>
      </w:r>
      <w:r w:rsidRPr="00D12A46">
        <w:rPr>
          <w:rFonts w:ascii="Arial" w:hAnsi="Arial" w:cs="Arial"/>
          <w:color w:val="21262B"/>
          <w:sz w:val="20"/>
          <w:szCs w:val="20"/>
        </w:rPr>
        <w:t xml:space="preserve"> системе учёта электрической энергии (мощности) сбор, обработка и передача показаний будет осуществляться в автоматическом режиме с использованием такой системы.</w:t>
      </w:r>
    </w:p>
    <w:p w:rsidR="00BB5ED4" w:rsidRPr="00D12A46" w:rsidRDefault="00BB5ED4" w:rsidP="00BB5ED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BB5ED4" w:rsidRPr="00D12A46" w:rsidRDefault="00215B2A" w:rsidP="00BB5ED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D12A46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Способы передачи показаний приборов учёта для жителей города Тюмени и районов:</w:t>
      </w:r>
    </w:p>
    <w:p w:rsidR="00BB5ED4" w:rsidRPr="00D12A46" w:rsidRDefault="00215B2A" w:rsidP="00BB5ED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12A46">
        <w:rPr>
          <w:rFonts w:ascii="Arial" w:hAnsi="Arial" w:cs="Arial"/>
          <w:sz w:val="20"/>
          <w:szCs w:val="20"/>
        </w:rPr>
        <w:t>через </w:t>
      </w:r>
      <w:hyperlink r:id="rId7" w:history="1">
        <w:r w:rsidRPr="00D12A46">
          <w:rPr>
            <w:rFonts w:ascii="Arial" w:hAnsi="Arial" w:cs="Arial"/>
            <w:sz w:val="20"/>
            <w:szCs w:val="20"/>
          </w:rPr>
          <w:t>«Личный кабинет»</w:t>
        </w:r>
      </w:hyperlink>
      <w:r w:rsidRPr="00D12A46">
        <w:rPr>
          <w:rFonts w:ascii="Arial" w:hAnsi="Arial" w:cs="Arial"/>
          <w:sz w:val="20"/>
          <w:szCs w:val="20"/>
        </w:rPr>
        <w:t>, который находится на главной странице сайта АО «ЭК «Восток»; </w:t>
      </w:r>
    </w:p>
    <w:p w:rsidR="00BB5ED4" w:rsidRPr="00AE5514" w:rsidRDefault="00215B2A" w:rsidP="00BB5ED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E5514">
        <w:rPr>
          <w:rFonts w:ascii="Arial" w:hAnsi="Arial" w:cs="Arial"/>
          <w:sz w:val="20"/>
          <w:szCs w:val="20"/>
        </w:rPr>
        <w:t>по бесплатному многоканальному номеру телефона 8 800 250-60-06 (в автоматическ</w:t>
      </w:r>
      <w:r w:rsidRPr="00AE5514">
        <w:rPr>
          <w:rFonts w:ascii="Arial" w:hAnsi="Arial" w:cs="Arial"/>
          <w:sz w:val="20"/>
          <w:szCs w:val="20"/>
        </w:rPr>
        <w:t>ом режиме: с 15 по 25 число каждого месяца</w:t>
      </w:r>
      <w:r w:rsidR="00D150F7">
        <w:rPr>
          <w:rFonts w:ascii="Arial" w:hAnsi="Arial" w:cs="Arial"/>
          <w:sz w:val="20"/>
          <w:szCs w:val="20"/>
        </w:rPr>
        <w:t xml:space="preserve"> </w:t>
      </w:r>
      <w:r w:rsidRPr="00AE5514">
        <w:rPr>
          <w:rFonts w:ascii="Arial" w:hAnsi="Arial" w:cs="Arial"/>
          <w:sz w:val="20"/>
          <w:szCs w:val="20"/>
        </w:rPr>
        <w:t>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</w:t>
      </w:r>
      <w:r w:rsidRPr="00AE5514">
        <w:rPr>
          <w:rFonts w:ascii="Arial" w:hAnsi="Arial" w:cs="Arial"/>
          <w:sz w:val="20"/>
          <w:szCs w:val="20"/>
        </w:rPr>
        <w:t>нь);  </w:t>
      </w:r>
    </w:p>
    <w:p w:rsidR="00BB5ED4" w:rsidRPr="00D12A46" w:rsidRDefault="00215B2A" w:rsidP="00BB5ED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12A46">
        <w:rPr>
          <w:rFonts w:ascii="Arial" w:hAnsi="Arial" w:cs="Arial"/>
          <w:sz w:val="20"/>
          <w:szCs w:val="20"/>
        </w:rPr>
        <w:t>через онлайн-сервис </w:t>
      </w:r>
      <w:hyperlink r:id="rId8" w:history="1">
        <w:r w:rsidRPr="00D12A46">
          <w:rPr>
            <w:rFonts w:ascii="Arial" w:hAnsi="Arial" w:cs="Arial"/>
            <w:sz w:val="20"/>
            <w:szCs w:val="20"/>
          </w:rPr>
          <w:t>«Передача показаний», </w:t>
        </w:r>
      </w:hyperlink>
      <w:r w:rsidRPr="00D12A46">
        <w:rPr>
          <w:rFonts w:ascii="Arial" w:hAnsi="Arial" w:cs="Arial"/>
          <w:sz w:val="20"/>
          <w:szCs w:val="20"/>
        </w:rPr>
        <w:t>который находится на главной странице сайта АО «ЭК «Восток»;</w:t>
      </w:r>
    </w:p>
    <w:p w:rsidR="00BB5ED4" w:rsidRPr="002C4D84" w:rsidRDefault="00215B2A" w:rsidP="00BB5ED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12A46">
        <w:rPr>
          <w:rFonts w:ascii="Arial" w:hAnsi="Arial" w:cs="Arial"/>
          <w:sz w:val="20"/>
          <w:szCs w:val="20"/>
        </w:rPr>
        <w:t>через мобильное</w:t>
      </w:r>
      <w:r w:rsidR="002C4D84">
        <w:rPr>
          <w:rFonts w:ascii="Arial" w:hAnsi="Arial" w:cs="Arial"/>
          <w:sz w:val="20"/>
          <w:szCs w:val="20"/>
        </w:rPr>
        <w:t xml:space="preserve"> приложение «Коммуналка Онлайн». </w:t>
      </w:r>
    </w:p>
    <w:p w:rsidR="00BB5ED4" w:rsidRPr="00D12A46" w:rsidRDefault="00215B2A" w:rsidP="00BB5ED4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12A46">
        <w:rPr>
          <w:rFonts w:ascii="Arial" w:hAnsi="Arial" w:cs="Arial"/>
          <w:color w:val="000000" w:themeColor="text1"/>
          <w:sz w:val="20"/>
          <w:szCs w:val="20"/>
        </w:rPr>
        <w:t>И</w:t>
      </w:r>
      <w:r w:rsidRPr="00D12A46">
        <w:rPr>
          <w:rFonts w:ascii="Arial" w:hAnsi="Arial" w:cs="Arial"/>
          <w:color w:val="000000" w:themeColor="text1"/>
          <w:sz w:val="20"/>
          <w:szCs w:val="20"/>
        </w:rPr>
        <w:t>нструкция по передаче показаний на номер 8 800 250-60-06 в автоматическом режиме</w:t>
      </w:r>
    </w:p>
    <w:p w:rsidR="00BB5ED4" w:rsidRPr="00D12A46" w:rsidRDefault="00BB5ED4" w:rsidP="00BB5ED4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color w:val="00AFEE"/>
          <w:sz w:val="20"/>
          <w:szCs w:val="20"/>
        </w:rPr>
      </w:pPr>
    </w:p>
    <w:p w:rsidR="00BB5ED4" w:rsidRPr="00D12A46" w:rsidRDefault="00215B2A" w:rsidP="00BB5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1. Набрать единый </w:t>
      </w: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бесплатный номер 8 800 250-60-06, после слов приветствия нажать цифру 1 на телефонном аппарате. Следовать указаниям автоинформатора.</w:t>
      </w:r>
    </w:p>
    <w:p w:rsidR="00BB5ED4" w:rsidRPr="00D12A46" w:rsidRDefault="00215B2A" w:rsidP="00BB5ED4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2. Ввести номер лицевого счёта (10 или 11 знаков своего лицевого счёта), по окончании ввода нажать кнопку * (пример лицевог</w:t>
      </w: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о счёта: 2800ХХХХХХ (Х); 2101ХХХХХХ (Х), 1101ХХХХХХ).</w:t>
      </w:r>
    </w:p>
    <w:p w:rsidR="00BB5ED4" w:rsidRPr="00D12A46" w:rsidRDefault="00215B2A" w:rsidP="00BB5ED4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3. Для однотарифного прибора учёта нужно ввести показания прибора учёта и нажать *. Система озвучит введённые данные, для сохранения нажать 1.</w:t>
      </w:r>
    </w:p>
    <w:p w:rsidR="00BB5ED4" w:rsidRDefault="00215B2A" w:rsidP="00BB5ED4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Для двухтарифного прибора учёта нужно ввести дневные показа</w:t>
      </w: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ния и нажать *. Система озвучит введённые данные, для сохранения нажать 1. Затем ввести ночные показания и нажать *. Система озвучит введённые данные, для сохранения нажать 1.</w:t>
      </w:r>
    </w:p>
    <w:p w:rsidR="00BB5ED4" w:rsidRPr="00D12A46" w:rsidRDefault="00215B2A" w:rsidP="00BB5ED4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Внимание! Только после правильного ввода обоих показаний они будут сохранены. Ес</w:t>
      </w:r>
      <w:r w:rsidRPr="00D12A46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ли одно из показаний введено неверно, система сообщит об этом и предложит попробовать снова.     </w:t>
      </w:r>
    </w:p>
    <w:p w:rsidR="00BB5ED4" w:rsidRPr="00D12A46" w:rsidRDefault="00BB5ED4" w:rsidP="00BB5E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B5ED4" w:rsidRPr="00D12A46" w:rsidRDefault="00215B2A" w:rsidP="00BB5ED4">
      <w:pPr>
        <w:pStyle w:val="a7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BB5ED4" w:rsidRPr="00D12A46" w:rsidRDefault="00215B2A" w:rsidP="00BB5ED4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BB5ED4" w:rsidRPr="00D12A46" w:rsidRDefault="00215B2A" w:rsidP="00BB5ED4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BB5ED4" w:rsidRPr="00D12A46" w:rsidRDefault="00215B2A" w:rsidP="00BB5ED4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: 30101810545250000710</w:t>
      </w:r>
    </w:p>
    <w:p w:rsidR="00BB5ED4" w:rsidRPr="00D12A46" w:rsidRDefault="00215B2A" w:rsidP="00BB5ED4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sectPr w:rsidR="00BB5ED4" w:rsidRPr="00D12A46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5B2A">
      <w:pPr>
        <w:spacing w:after="0" w:line="240" w:lineRule="auto"/>
      </w:pPr>
      <w:r>
        <w:separator/>
      </w:r>
    </w:p>
  </w:endnote>
  <w:endnote w:type="continuationSeparator" w:id="0">
    <w:p w:rsidR="00000000" w:rsidRDefault="0021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CF" w:rsidRDefault="00215B2A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089400" cy="177800"/>
              <wp:effectExtent l="0" t="9525" r="6350" b="3175"/>
              <wp:wrapNone/>
              <wp:docPr id="4" name="Надпись 4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89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ED4" w:rsidRDefault="00215B2A" w:rsidP="00BB5ED4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B5ED4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Н-В-ТМН-2025-0026,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B5ED4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:325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2049" type="#_x0000_t202" alt="Watermark_3102" style="width:322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BB5ED4" w:rsidP="00BB5ED4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BB5ED4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BB5ED4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:325</w:t>
                    </w:r>
                  </w:p>
                </w:txbxContent>
              </v:textbox>
            </v:shape>
          </w:pict>
        </mc:Fallback>
      </mc:AlternateContent>
    </w:r>
  </w:p>
  <w:p w:rsidR="00C14E47" w:rsidRDefault="00C14E47"/>
  <w:p w:rsidR="00D70C43" w:rsidRDefault="00D70C43"/>
  <w:p w:rsidR="00B90C62" w:rsidRDefault="00B90C62"/>
  <w:p w:rsidR="00310E20" w:rsidRDefault="00310E20"/>
  <w:p w:rsidR="00AB69AA" w:rsidRDefault="00AB69AA"/>
  <w:p w:rsidR="00044F8C" w:rsidRDefault="00044F8C"/>
  <w:p w:rsidR="00D00FC2" w:rsidRDefault="00215B2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21750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0607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215B2A">
        <w:pPr>
          <w:pStyle w:val="a4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310E20" w:rsidRDefault="00215B2A" w:rsidP="009C648C">
    <w:pPr>
      <w:tabs>
        <w:tab w:val="left" w:pos="7050"/>
        <w:tab w:val="left" w:pos="7530"/>
      </w:tabs>
    </w:pPr>
    <w:r>
      <w:tab/>
    </w:r>
    <w:r>
      <w:tab/>
    </w:r>
  </w:p>
  <w:p w:rsidR="00044F8C" w:rsidRDefault="00044F8C"/>
  <w:p w:rsidR="00D00FC2" w:rsidRDefault="00D00FC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CF" w:rsidRDefault="00215B2A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089400" cy="177800"/>
              <wp:effectExtent l="0" t="9525" r="6350" b="3175"/>
              <wp:wrapNone/>
              <wp:docPr id="2" name="Надпись 2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89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ED4" w:rsidRDefault="00215B2A" w:rsidP="00BB5ED4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B5ED4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Н-В-ТМН-2025-0026,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BB5ED4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:325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2" type="#_x0000_t202" alt="Watermark_3102" style="width:322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BB5ED4" w:rsidP="00BB5ED4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BB5ED4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BB5ED4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:325</w:t>
                    </w:r>
                  </w:p>
                </w:txbxContent>
              </v:textbox>
            </v:shape>
          </w:pict>
        </mc:Fallback>
      </mc:AlternateContent>
    </w:r>
  </w:p>
  <w:p w:rsidR="00C14E47" w:rsidRDefault="00C14E47"/>
  <w:p w:rsidR="00D70C43" w:rsidRDefault="00D70C43"/>
  <w:p w:rsidR="00B90C62" w:rsidRDefault="00B90C62"/>
  <w:p w:rsidR="00310E20" w:rsidRDefault="00310E20"/>
  <w:p w:rsidR="00AB69AA" w:rsidRDefault="00AB69AA"/>
  <w:p w:rsidR="00044F8C" w:rsidRDefault="00044F8C"/>
  <w:p w:rsidR="00D00FC2" w:rsidRDefault="00215B2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21750,  ID:28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5B2A">
      <w:pPr>
        <w:spacing w:after="0" w:line="240" w:lineRule="auto"/>
      </w:pPr>
      <w:r>
        <w:separator/>
      </w:r>
    </w:p>
  </w:footnote>
  <w:footnote w:type="continuationSeparator" w:id="0">
    <w:p w:rsidR="00000000" w:rsidRDefault="00215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E5D91"/>
    <w:multiLevelType w:val="hybridMultilevel"/>
    <w:tmpl w:val="45B0DC64"/>
    <w:lvl w:ilvl="0" w:tplc="ADBA5C56">
      <w:start w:val="1"/>
      <w:numFmt w:val="bullet"/>
      <w:suff w:val="nothing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AE269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82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2A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CA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AC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B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6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C8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638D4"/>
    <w:multiLevelType w:val="hybridMultilevel"/>
    <w:tmpl w:val="C2ACBCFA"/>
    <w:lvl w:ilvl="0" w:tplc="34B67A4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E34D47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C5A02B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AC0A8E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F9418B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D36084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C28446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634B79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85E9F3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936D99"/>
    <w:multiLevelType w:val="hybridMultilevel"/>
    <w:tmpl w:val="E98E8E4E"/>
    <w:lvl w:ilvl="0" w:tplc="8F2887BA">
      <w:start w:val="1"/>
      <w:numFmt w:val="bullet"/>
      <w:suff w:val="nothing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8D907A00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E9B68D52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E69220EE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A1D058FE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8D00AF1C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6ECE6F60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2C02C3FE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6DE08242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D4"/>
    <w:rsid w:val="00044F8C"/>
    <w:rsid w:val="000B074C"/>
    <w:rsid w:val="000C1658"/>
    <w:rsid w:val="00101A83"/>
    <w:rsid w:val="00132A32"/>
    <w:rsid w:val="00215B2A"/>
    <w:rsid w:val="002C0C6F"/>
    <w:rsid w:val="002C4D84"/>
    <w:rsid w:val="00310E20"/>
    <w:rsid w:val="003B14CF"/>
    <w:rsid w:val="00490958"/>
    <w:rsid w:val="0059376E"/>
    <w:rsid w:val="005978C5"/>
    <w:rsid w:val="005F0277"/>
    <w:rsid w:val="00714C66"/>
    <w:rsid w:val="007541CF"/>
    <w:rsid w:val="00843361"/>
    <w:rsid w:val="00877E4F"/>
    <w:rsid w:val="008934ED"/>
    <w:rsid w:val="008B1BA5"/>
    <w:rsid w:val="009106B9"/>
    <w:rsid w:val="009A7E3D"/>
    <w:rsid w:val="009B1F65"/>
    <w:rsid w:val="009C648C"/>
    <w:rsid w:val="009E0333"/>
    <w:rsid w:val="00AB69AA"/>
    <w:rsid w:val="00AE5514"/>
    <w:rsid w:val="00B90C62"/>
    <w:rsid w:val="00BB5ED4"/>
    <w:rsid w:val="00C14E47"/>
    <w:rsid w:val="00D00FC2"/>
    <w:rsid w:val="00D0692F"/>
    <w:rsid w:val="00D12A46"/>
    <w:rsid w:val="00D150F7"/>
    <w:rsid w:val="00D70C43"/>
    <w:rsid w:val="00E5000F"/>
    <w:rsid w:val="00EC4A63"/>
    <w:rsid w:val="00F53E17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D158BA9"/>
  <w15:chartTrackingRefBased/>
  <w15:docId w15:val="{0523CD11-E6C9-4CF3-A11C-F85AB4A6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D4"/>
  </w:style>
  <w:style w:type="paragraph" w:styleId="4">
    <w:name w:val="heading 4"/>
    <w:basedOn w:val="a"/>
    <w:link w:val="40"/>
    <w:uiPriority w:val="9"/>
    <w:qFormat/>
    <w:rsid w:val="00BB5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5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BB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5ED4"/>
  </w:style>
  <w:style w:type="character" w:styleId="a6">
    <w:name w:val="Strong"/>
    <w:basedOn w:val="a0"/>
    <w:uiPriority w:val="22"/>
    <w:qFormat/>
    <w:rsid w:val="00BB5ED4"/>
    <w:rPr>
      <w:b/>
      <w:bCs/>
    </w:rPr>
  </w:style>
  <w:style w:type="paragraph" w:styleId="a7">
    <w:name w:val="List Paragraph"/>
    <w:basedOn w:val="a"/>
    <w:uiPriority w:val="34"/>
    <w:qFormat/>
    <w:rsid w:val="00BB5E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terminal/?source=vost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lk.vostok-electra.ru/login?backurl=https%3A%2F%2Fflk.vostok-electra.ru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Зудилова Анна Владимировна</dc:creator>
  <cp:lastModifiedBy>Шведова Ирина Игоревна</cp:lastModifiedBy>
  <cp:revision>2</cp:revision>
  <dcterms:created xsi:type="dcterms:W3CDTF">2025-06-25T09:16:00Z</dcterms:created>
  <dcterms:modified xsi:type="dcterms:W3CDTF">2025-06-25T09:16:00Z</dcterms:modified>
</cp:coreProperties>
</file>